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0DE2" w:rsidRPr="00506543" w:rsidRDefault="00506543" w:rsidP="00790DE2">
      <w:pPr>
        <w:rPr>
          <w:b/>
          <w:color w:val="000000"/>
        </w:rPr>
      </w:pPr>
      <w:r w:rsidRPr="00506543">
        <w:rPr>
          <w:b/>
          <w:color w:val="000000"/>
        </w:rPr>
        <w:t>Job Description for Head of Research Analyst</w:t>
      </w:r>
      <w:r>
        <w:rPr>
          <w:b/>
          <w:color w:val="000000"/>
        </w:rPr>
        <w:t>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bookmarkStart w:id="0" w:name="OLE_LINK1"/>
      <w:r w:rsidRPr="00506543">
        <w:rPr>
          <w:b/>
          <w:color w:val="000000"/>
        </w:rPr>
        <w:t>Major Accountabilities: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1.            Investment Recommendations and Analysis: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Generate timely and accurate investment recommendations, stocks, sectors, and ideas that deliver substantial returns to customers across all investor products and services.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Provide expert-level inputs for overall strategy, initiatives, goals, and budgets related to equities.</w:t>
      </w: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2.            Client Coordination: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Regularly coordinate with Institution clients, Private Client Group (PCG), High Net Worth Individuals (HNI), and retail clients.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Address day-to-day queries from clients and maintain strong client relationships.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 w:rsidRPr="00506543">
        <w:rPr>
          <w:b/>
          <w:color w:val="000000"/>
        </w:rPr>
        <w:t>3.            Team Leadership and Guidance</w:t>
      </w:r>
      <w:r>
        <w:rPr>
          <w:color w:val="000000"/>
        </w:rPr>
        <w:t>: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color w:val="000000"/>
          <w:highlight w:val="yellow"/>
        </w:rPr>
      </w:pPr>
      <w:r w:rsidRPr="00506543">
        <w:rPr>
          <w:color w:val="000000"/>
          <w:highlight w:val="yellow"/>
        </w:rPr>
        <w:t>•              Lead and guide the equity research analyst team in conducting research and valuation of</w:t>
      </w:r>
    </w:p>
    <w:p w:rsidR="00790DE2" w:rsidRPr="00506543" w:rsidRDefault="00790DE2" w:rsidP="00790DE2">
      <w:pPr>
        <w:rPr>
          <w:color w:val="000000"/>
          <w:highlight w:val="yellow"/>
        </w:rPr>
      </w:pPr>
      <w:r w:rsidRPr="00506543">
        <w:rPr>
          <w:color w:val="000000"/>
          <w:highlight w:val="yellow"/>
        </w:rPr>
        <w:t>                 companies.</w:t>
      </w:r>
    </w:p>
    <w:p w:rsidR="00790DE2" w:rsidRDefault="00790DE2" w:rsidP="00790DE2">
      <w:pPr>
        <w:rPr>
          <w:color w:val="000000"/>
        </w:rPr>
      </w:pPr>
      <w:r w:rsidRPr="00506543">
        <w:rPr>
          <w:color w:val="000000"/>
          <w:highlight w:val="yellow"/>
        </w:rPr>
        <w:t>•              Generate new ideas, meet with company managements, and present to institutional investors.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4.            Product Development: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Design and develop product offerings from the Research department tailored for each segment of the company's clientele.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5.            Financial Modeling and Analysis:</w:t>
      </w:r>
    </w:p>
    <w:p w:rsidR="00790DE2" w:rsidRPr="00506543" w:rsidRDefault="00790DE2" w:rsidP="00790DE2">
      <w:pPr>
        <w:rPr>
          <w:b/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Develop financial models reflecting companies' overall performance and valuation to support sound investment decisions.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Close monitoring of companies in the existing portfolio and timely adjustments based on market conditions.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6.            Market Analysis and Theme-Based Ideas: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Analyze industry-specific trends, regulatory environments, and identify opportunities in sectors.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Formulate and generate theme-based trading and investment ideas.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7.            Strategic Planning: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Develop short and long-term business strategies, including investment ideas and stock recommendations, aligning with overall business objectives.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Understand business problems and opportunities, recommend solutions to achieve organizational goals.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8.            Client Interactions and Networking:</w:t>
      </w:r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lastRenderedPageBreak/>
        <w:t>•              Handle client interactions, conference calls, corporate meetings, industry visits, and road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shows.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Build and maintain a strong network in the industry.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9.              Research Reports and Publications: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Identify investment opportunities in the Indian equity markets and publish research reports on individual equities across sectors and market capitalization.</w:t>
      </w:r>
    </w:p>
    <w:p w:rsidR="00790DE2" w:rsidRDefault="00790DE2" w:rsidP="00790DE2">
      <w:pPr>
        <w:rPr>
          <w:color w:val="000000"/>
        </w:rPr>
      </w:pPr>
      <w:r>
        <w:rPr>
          <w:color w:val="000000"/>
        </w:rPr>
        <w:t>•              Oversee budgets and policies for the Research Department.</w:t>
      </w:r>
    </w:p>
    <w:p w:rsidR="00790DE2" w:rsidRDefault="00790DE2" w:rsidP="00790DE2">
      <w:pPr>
        <w:rPr>
          <w:color w:val="000000"/>
        </w:rPr>
      </w:pPr>
    </w:p>
    <w:p w:rsidR="00790DE2" w:rsidRPr="00506543" w:rsidRDefault="00790DE2" w:rsidP="00790DE2">
      <w:pPr>
        <w:rPr>
          <w:b/>
          <w:color w:val="000000"/>
        </w:rPr>
      </w:pPr>
      <w:r w:rsidRPr="00506543">
        <w:rPr>
          <w:b/>
          <w:color w:val="000000"/>
        </w:rPr>
        <w:t>Must-Haves:</w:t>
      </w:r>
      <w:bookmarkStart w:id="1" w:name="_GoBack"/>
      <w:bookmarkEnd w:id="1"/>
    </w:p>
    <w:p w:rsidR="00790DE2" w:rsidRDefault="00790DE2" w:rsidP="00790DE2">
      <w:pPr>
        <w:rPr>
          <w:color w:val="000000"/>
        </w:rPr>
      </w:pPr>
    </w:p>
    <w:p w:rsidR="00790DE2" w:rsidRDefault="00790DE2" w:rsidP="00790DE2">
      <w:pPr>
        <w:rPr>
          <w:color w:val="000000"/>
        </w:rPr>
      </w:pPr>
      <w:r>
        <w:rPr>
          <w:color w:val="000000"/>
        </w:rPr>
        <w:t xml:space="preserve">•              Educational Qualification: </w:t>
      </w:r>
      <w:r w:rsidRPr="00506543">
        <w:rPr>
          <w:color w:val="000000"/>
          <w:highlight w:val="yellow"/>
        </w:rPr>
        <w:t xml:space="preserve">MBA from a leading institution, CFA or </w:t>
      </w:r>
      <w:proofErr w:type="gramStart"/>
      <w:r w:rsidRPr="00506543">
        <w:rPr>
          <w:color w:val="000000"/>
          <w:highlight w:val="yellow"/>
        </w:rPr>
        <w:t>CA .</w:t>
      </w:r>
      <w:proofErr w:type="gramEnd"/>
    </w:p>
    <w:p w:rsidR="00790DE2" w:rsidRDefault="00790DE2" w:rsidP="00790DE2">
      <w:pPr>
        <w:rPr>
          <w:color w:val="000000"/>
        </w:rPr>
      </w:pPr>
      <w:r>
        <w:rPr>
          <w:color w:val="000000"/>
        </w:rPr>
        <w:t xml:space="preserve">•              Industry Background: </w:t>
      </w:r>
      <w:r w:rsidRPr="00506543">
        <w:rPr>
          <w:color w:val="000000"/>
          <w:highlight w:val="yellow"/>
        </w:rPr>
        <w:t>Institutional Research</w:t>
      </w:r>
      <w:r w:rsidR="00506543" w:rsidRPr="00506543">
        <w:rPr>
          <w:color w:val="000000"/>
          <w:highlight w:val="yellow"/>
        </w:rPr>
        <w:t>/Mutual Funds</w:t>
      </w:r>
    </w:p>
    <w:p w:rsidR="00DA3605" w:rsidRDefault="00790DE2" w:rsidP="00790DE2">
      <w:pPr>
        <w:rPr>
          <w:color w:val="000000"/>
          <w:highlight w:val="yellow"/>
        </w:rPr>
      </w:pPr>
      <w:r>
        <w:rPr>
          <w:color w:val="000000"/>
        </w:rPr>
        <w:t>•   </w:t>
      </w:r>
      <w:r w:rsidR="00506543">
        <w:rPr>
          <w:color w:val="000000"/>
        </w:rPr>
        <w:t xml:space="preserve">           Experience: </w:t>
      </w:r>
      <w:r w:rsidR="00506543" w:rsidRPr="00506543">
        <w:rPr>
          <w:color w:val="000000"/>
          <w:highlight w:val="yellow"/>
        </w:rPr>
        <w:t>Minimum 10</w:t>
      </w:r>
      <w:r w:rsidRPr="00506543">
        <w:rPr>
          <w:color w:val="000000"/>
          <w:highlight w:val="yellow"/>
        </w:rPr>
        <w:t xml:space="preserve"> years with at least 5+ years leading/supervising teams, Experience in </w:t>
      </w:r>
    </w:p>
    <w:p w:rsidR="00790DE2" w:rsidRDefault="00790DE2" w:rsidP="00790DE2">
      <w:pPr>
        <w:rPr>
          <w:color w:val="000000"/>
        </w:rPr>
      </w:pPr>
      <w:r w:rsidRPr="00506543">
        <w:rPr>
          <w:color w:val="000000"/>
          <w:highlight w:val="yellow"/>
        </w:rPr>
        <w:t>institutional research is a must.</w:t>
      </w:r>
    </w:p>
    <w:p w:rsidR="00DA3605" w:rsidRPr="00DA3605" w:rsidRDefault="00DA3605" w:rsidP="00DA3605">
      <w:pPr>
        <w:pStyle w:val="ListParagraph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Age criteria- 40 and above.</w:t>
      </w:r>
    </w:p>
    <w:p w:rsidR="00DA3605" w:rsidRDefault="00790DE2" w:rsidP="00790DE2">
      <w:pPr>
        <w:rPr>
          <w:color w:val="000000"/>
        </w:rPr>
      </w:pPr>
      <w:r>
        <w:rPr>
          <w:color w:val="000000"/>
        </w:rPr>
        <w:t xml:space="preserve">•              Client Servicing Experience: Proven experience in servicing </w:t>
      </w:r>
      <w:r w:rsidR="00506543">
        <w:rPr>
          <w:color w:val="000000"/>
        </w:rPr>
        <w:t>Institutional</w:t>
      </w:r>
      <w:r>
        <w:rPr>
          <w:color w:val="000000"/>
        </w:rPr>
        <w:t xml:space="preserve"> Clients</w:t>
      </w:r>
    </w:p>
    <w:p w:rsidR="00DA3605" w:rsidRDefault="00790DE2" w:rsidP="00790DE2">
      <w:pPr>
        <w:rPr>
          <w:color w:val="000000"/>
        </w:rPr>
      </w:pPr>
      <w:r>
        <w:rPr>
          <w:color w:val="000000"/>
        </w:rPr>
        <w:t>•              Companies Under Coverage: 100+</w:t>
      </w:r>
    </w:p>
    <w:p w:rsidR="00790DE2" w:rsidRDefault="00790DE2" w:rsidP="00790DE2">
      <w:r>
        <w:t xml:space="preserve">•              Skills: Thorough knowledge of financial markets, equity operations, trading strategies, settlements, knowledge of </w:t>
      </w:r>
      <w:proofErr w:type="spellStart"/>
      <w:r>
        <w:t>Algo</w:t>
      </w:r>
      <w:proofErr w:type="spellEnd"/>
      <w:r>
        <w:t xml:space="preserve"> trading is additional benefit</w:t>
      </w:r>
    </w:p>
    <w:bookmarkEnd w:id="0"/>
    <w:p w:rsidR="00D553FD" w:rsidRDefault="00DA3605"/>
    <w:sectPr w:rsidR="00D553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C45DC"/>
    <w:multiLevelType w:val="hybridMultilevel"/>
    <w:tmpl w:val="AABEC8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0DE2"/>
    <w:rsid w:val="00273F24"/>
    <w:rsid w:val="00276584"/>
    <w:rsid w:val="00502735"/>
    <w:rsid w:val="00506543"/>
    <w:rsid w:val="00790DE2"/>
    <w:rsid w:val="00DA3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A53BE"/>
  <w15:chartTrackingRefBased/>
  <w15:docId w15:val="{CCA0E1FC-8092-4D54-AA34-F5ECF1122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0DE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6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586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aditi indap</dc:creator>
  <cp:keywords/>
  <dc:description/>
  <cp:lastModifiedBy>yash janjrakiya</cp:lastModifiedBy>
  <cp:revision>4</cp:revision>
  <dcterms:created xsi:type="dcterms:W3CDTF">2025-06-25T06:57:00Z</dcterms:created>
  <dcterms:modified xsi:type="dcterms:W3CDTF">2025-09-26T07:59:00Z</dcterms:modified>
</cp:coreProperties>
</file>